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44" w:rsidRPr="0042151F" w:rsidRDefault="00A46F44" w:rsidP="00A4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2151F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 w:rsidRPr="0042151F">
        <w:rPr>
          <w:rFonts w:ascii="Times New Roman" w:hAnsi="Times New Roman" w:cs="Times New Roman"/>
          <w:sz w:val="28"/>
          <w:szCs w:val="28"/>
        </w:rPr>
        <w:t>к офор</w:t>
      </w:r>
      <w:r>
        <w:rPr>
          <w:rFonts w:ascii="Times New Roman" w:hAnsi="Times New Roman" w:cs="Times New Roman"/>
          <w:sz w:val="28"/>
          <w:szCs w:val="28"/>
        </w:rPr>
        <w:t>млению статей: объём до 0,5 авторских листов (20 тысяч</w:t>
      </w:r>
      <w:r w:rsidRPr="0042151F">
        <w:rPr>
          <w:rFonts w:ascii="Times New Roman" w:hAnsi="Times New Roman" w:cs="Times New Roman"/>
          <w:sz w:val="28"/>
          <w:szCs w:val="28"/>
        </w:rPr>
        <w:t xml:space="preserve"> знаков, включая пробелы, с учётом сносок), сноски автоматические, гарнитура Times New Roman, кегль 12, полуторный интервал. </w:t>
      </w:r>
    </w:p>
    <w:p w:rsidR="00A46F44" w:rsidRPr="0042151F" w:rsidRDefault="00A46F44" w:rsidP="00A4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51F">
        <w:rPr>
          <w:rFonts w:ascii="Times New Roman" w:hAnsi="Times New Roman" w:cs="Times New Roman"/>
          <w:sz w:val="28"/>
          <w:szCs w:val="28"/>
        </w:rPr>
        <w:t xml:space="preserve">К статье прилагается </w:t>
      </w:r>
      <w:r w:rsidRPr="0042151F">
        <w:rPr>
          <w:rFonts w:ascii="Times New Roman" w:hAnsi="Times New Roman" w:cs="Times New Roman"/>
          <w:bCs/>
          <w:sz w:val="28"/>
          <w:szCs w:val="28"/>
        </w:rPr>
        <w:t>аннотация</w:t>
      </w:r>
      <w:r w:rsidRPr="0042151F">
        <w:rPr>
          <w:rFonts w:ascii="Times New Roman" w:hAnsi="Times New Roman" w:cs="Times New Roman"/>
          <w:sz w:val="28"/>
          <w:szCs w:val="28"/>
        </w:rPr>
        <w:t>. Схема аннотации: 1) автор и название статьи; 2) цель статьи; 3) характеристика проблемного поля; перечень основных проблем затронутых в статье; 4) вклад автора в решение проблемы; 5) ключевые слова (не бо</w:t>
      </w:r>
      <w:r>
        <w:rPr>
          <w:rFonts w:ascii="Times New Roman" w:hAnsi="Times New Roman" w:cs="Times New Roman"/>
          <w:sz w:val="28"/>
          <w:szCs w:val="28"/>
        </w:rPr>
        <w:t>лее 10 слов). Общий объем – 700-</w:t>
      </w:r>
      <w:r w:rsidRPr="0042151F">
        <w:rPr>
          <w:rFonts w:ascii="Times New Roman" w:hAnsi="Times New Roman" w:cs="Times New Roman"/>
          <w:sz w:val="28"/>
          <w:szCs w:val="28"/>
        </w:rPr>
        <w:t>850 знаков с пробелами.</w:t>
      </w:r>
    </w:p>
    <w:p w:rsidR="00A46F44" w:rsidRPr="0042151F" w:rsidRDefault="00A46F44" w:rsidP="00A4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51F">
        <w:rPr>
          <w:rFonts w:ascii="Times New Roman" w:hAnsi="Times New Roman" w:cs="Times New Roman"/>
          <w:sz w:val="28"/>
          <w:szCs w:val="28"/>
        </w:rPr>
        <w:t xml:space="preserve">Одновременно со статьёй подаётся </w:t>
      </w:r>
      <w:r w:rsidRPr="0042151F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42151F">
        <w:rPr>
          <w:rFonts w:ascii="Times New Roman" w:hAnsi="Times New Roman" w:cs="Times New Roman"/>
          <w:sz w:val="28"/>
          <w:szCs w:val="28"/>
        </w:rPr>
        <w:t>, в которой указываются: 1) фамилия, имя, отчество автора; 2) дата рождения; 3) учёная степень и звание; 4) место работы и должность; 5) электронный адрес для переписки; 6) электронный адрес для публикации в сведениях об авторе; 7) почтовый адрес (включая индекс); 8) контактный телефон; 9) потребность в бронировании гостиницы/общежития; 10) наличие необходимости в цифровом проекторе. </w:t>
      </w:r>
    </w:p>
    <w:p w:rsidR="00A46F44" w:rsidRPr="0042151F" w:rsidRDefault="00A46F44" w:rsidP="00A4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51F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отклонения материалов, не соответствующих научным стандартам или техническим требованиям.</w:t>
      </w:r>
    </w:p>
    <w:p w:rsidR="00711015" w:rsidRDefault="00711015" w:rsidP="00A46F44">
      <w:pPr>
        <w:spacing w:after="0" w:line="360" w:lineRule="auto"/>
        <w:jc w:val="both"/>
      </w:pPr>
    </w:p>
    <w:sectPr w:rsidR="00711015" w:rsidSect="0071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6F44"/>
    <w:rsid w:val="00711015"/>
    <w:rsid w:val="00A4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2014-06-05T12:05:00Z</dcterms:created>
  <dcterms:modified xsi:type="dcterms:W3CDTF">2014-06-05T12:08:00Z</dcterms:modified>
</cp:coreProperties>
</file>